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E59" w:rsidRDefault="00E43E59" w:rsidP="00E43E59">
      <w:pPr>
        <w:pStyle w:val="1"/>
      </w:pPr>
      <w:r>
        <w:t>(111-43-3)丙醚的理化及危险特性表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E43E59"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E43E59" w:rsidRDefault="00E43E59" w:rsidP="0090435F">
            <w:pPr>
              <w:spacing w:line="262" w:lineRule="exact"/>
              <w:jc w:val="center"/>
              <w:rPr>
                <w:rFonts w:ascii="宋体" w:hAnsi="宋体"/>
              </w:rPr>
            </w:pPr>
            <w:r>
              <w:rPr>
                <w:rFonts w:ascii="宋体" w:hAnsi="宋体" w:hint="eastAsia"/>
              </w:rPr>
              <w:t>标</w:t>
            </w:r>
          </w:p>
          <w:p w:rsidR="00E43E59" w:rsidRDefault="00E43E59" w:rsidP="0090435F">
            <w:pPr>
              <w:spacing w:line="262"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中文名:</w:t>
            </w:r>
            <w:r>
              <w:rPr>
                <w:rFonts w:ascii="宋体" w:hAnsi="宋体" w:hint="eastAsia"/>
                <w:szCs w:val="18"/>
              </w:rPr>
              <w:t xml:space="preserve"> 丙醚；二正丙醚</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英文名:</w:t>
            </w:r>
            <w:r>
              <w:rPr>
                <w:rFonts w:ascii="宋体" w:hAnsi="宋体" w:hint="eastAsia"/>
                <w:szCs w:val="18"/>
              </w:rPr>
              <w:t xml:space="preserve"> n-propyl ether；di-n-propyl ether </w:t>
            </w:r>
          </w:p>
        </w:tc>
      </w:tr>
      <w:tr w:rsidR="00E43E59" w:rsidTr="0090435F">
        <w:trPr>
          <w:cantSplit/>
          <w:jc w:val="center"/>
        </w:trPr>
        <w:tc>
          <w:tcPr>
            <w:tcW w:w="489" w:type="dxa"/>
            <w:vMerge/>
            <w:tcBorders>
              <w:left w:val="single" w:sz="4" w:space="0" w:color="auto"/>
              <w:right w:val="single" w:sz="4" w:space="0" w:color="auto"/>
            </w:tcBorders>
            <w:vAlign w:val="center"/>
          </w:tcPr>
          <w:p w:rsidR="00E43E59" w:rsidRDefault="00E43E59"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14</w:t>
            </w:r>
            <w:r>
              <w:rPr>
                <w:rFonts w:ascii="宋体" w:hAnsi="宋体" w:hint="eastAsia"/>
                <w:szCs w:val="18"/>
              </w:rPr>
              <w:t>O</w:t>
            </w:r>
          </w:p>
        </w:tc>
        <w:tc>
          <w:tcPr>
            <w:tcW w:w="2696" w:type="dxa"/>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color w:val="FF6600"/>
              </w:rPr>
            </w:pPr>
            <w:r>
              <w:rPr>
                <w:rFonts w:ascii="宋体" w:hAnsi="宋体" w:hint="eastAsia"/>
              </w:rPr>
              <w:t>分子量：102.18</w:t>
            </w:r>
          </w:p>
        </w:tc>
        <w:tc>
          <w:tcPr>
            <w:tcW w:w="2170" w:type="dxa"/>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UN编号：2384</w:t>
            </w:r>
          </w:p>
        </w:tc>
      </w:tr>
      <w:tr w:rsidR="00E43E59" w:rsidTr="0090435F">
        <w:trPr>
          <w:cantSplit/>
          <w:jc w:val="center"/>
        </w:trPr>
        <w:tc>
          <w:tcPr>
            <w:tcW w:w="489" w:type="dxa"/>
            <w:vMerge/>
            <w:tcBorders>
              <w:left w:val="single" w:sz="4" w:space="0" w:color="auto"/>
              <w:right w:val="single" w:sz="4" w:space="0" w:color="auto"/>
            </w:tcBorders>
            <w:vAlign w:val="center"/>
          </w:tcPr>
          <w:p w:rsidR="00E43E59" w:rsidRDefault="00E43E59"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危规号： 31027</w:t>
            </w:r>
          </w:p>
        </w:tc>
        <w:tc>
          <w:tcPr>
            <w:tcW w:w="2170" w:type="dxa"/>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CAS号：111-43-3</w:t>
            </w:r>
          </w:p>
        </w:tc>
      </w:tr>
      <w:tr w:rsidR="00E43E59" w:rsidTr="0090435F">
        <w:trPr>
          <w:cantSplit/>
          <w:jc w:val="center"/>
        </w:trPr>
        <w:tc>
          <w:tcPr>
            <w:tcW w:w="489" w:type="dxa"/>
            <w:vMerge/>
            <w:tcBorders>
              <w:left w:val="single" w:sz="4" w:space="0" w:color="auto"/>
              <w:bottom w:val="nil"/>
              <w:right w:val="single" w:sz="4" w:space="0" w:color="auto"/>
            </w:tcBorders>
            <w:vAlign w:val="center"/>
          </w:tcPr>
          <w:p w:rsidR="00E43E59" w:rsidRDefault="00E43E59"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包装标志：易燃液体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 xml:space="preserve">包装类别：Ⅰ类 </w:t>
            </w:r>
          </w:p>
        </w:tc>
      </w:tr>
      <w:tr w:rsidR="00E43E59"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jc w:val="center"/>
              <w:rPr>
                <w:rFonts w:ascii="宋体" w:hAnsi="宋体"/>
              </w:rPr>
            </w:pPr>
            <w:r>
              <w:rPr>
                <w:rFonts w:ascii="宋体" w:hAnsi="宋体" w:hint="eastAsia"/>
              </w:rPr>
              <w:t>理</w:t>
            </w:r>
          </w:p>
          <w:p w:rsidR="00E43E59" w:rsidRDefault="00E43E59" w:rsidP="0090435F">
            <w:pPr>
              <w:spacing w:line="262" w:lineRule="exact"/>
              <w:jc w:val="center"/>
              <w:rPr>
                <w:rFonts w:ascii="宋体" w:hAnsi="宋体"/>
              </w:rPr>
            </w:pPr>
            <w:r>
              <w:rPr>
                <w:rFonts w:ascii="宋体" w:hAnsi="宋体" w:hint="eastAsia"/>
              </w:rPr>
              <w:t>化</w:t>
            </w:r>
          </w:p>
          <w:p w:rsidR="00E43E59" w:rsidRDefault="00E43E59" w:rsidP="0090435F">
            <w:pPr>
              <w:spacing w:line="262" w:lineRule="exact"/>
              <w:jc w:val="center"/>
              <w:rPr>
                <w:rFonts w:ascii="宋体" w:hAnsi="宋体"/>
              </w:rPr>
            </w:pPr>
            <w:r>
              <w:rPr>
                <w:rFonts w:ascii="宋体" w:hAnsi="宋体" w:hint="eastAsia"/>
              </w:rPr>
              <w:t>性</w:t>
            </w:r>
          </w:p>
          <w:p w:rsidR="00E43E59" w:rsidRDefault="00E43E59" w:rsidP="0090435F">
            <w:pPr>
              <w:spacing w:line="262"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外观与性状：</w:t>
            </w:r>
            <w:r>
              <w:rPr>
                <w:rFonts w:ascii="宋体" w:hAnsi="宋体" w:hint="eastAsia"/>
                <w:szCs w:val="18"/>
              </w:rPr>
              <w:t>无色液体，有醚香味，极易挥发。</w:t>
            </w:r>
          </w:p>
        </w:tc>
      </w:tr>
      <w:tr w:rsidR="00E43E5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溶解性 ：</w:t>
            </w:r>
            <w:r>
              <w:rPr>
                <w:rFonts w:ascii="宋体" w:hAnsi="宋体" w:hint="eastAsia"/>
                <w:szCs w:val="18"/>
              </w:rPr>
              <w:t>微溶于水，溶于乙醇、乙醚等多数有机溶剂。</w:t>
            </w:r>
          </w:p>
        </w:tc>
      </w:tr>
      <w:tr w:rsidR="00E43E5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熔点（℃）：</w:t>
            </w:r>
            <w:r>
              <w:rPr>
                <w:rFonts w:ascii="宋体" w:hAnsi="宋体" w:hint="eastAsia"/>
                <w:szCs w:val="18"/>
              </w:rPr>
              <w:t>-122</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沸点（℃）：</w:t>
            </w:r>
            <w:r>
              <w:rPr>
                <w:rFonts w:ascii="宋体" w:hAnsi="宋体" w:hint="eastAsia"/>
                <w:szCs w:val="18"/>
              </w:rPr>
              <w:t>90</w:t>
            </w:r>
          </w:p>
        </w:tc>
      </w:tr>
      <w:tr w:rsidR="00E43E5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相对密度（水＝1）：</w:t>
            </w:r>
            <w:r>
              <w:rPr>
                <w:rFonts w:ascii="宋体" w:hAnsi="宋体" w:hint="eastAsia"/>
                <w:szCs w:val="18"/>
              </w:rPr>
              <w:t>0.74</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相对密度（空气＝1）：</w:t>
            </w:r>
            <w:r>
              <w:rPr>
                <w:rFonts w:ascii="宋体" w:hAnsi="宋体" w:hint="eastAsia"/>
                <w:szCs w:val="18"/>
              </w:rPr>
              <w:t>3.5</w:t>
            </w:r>
          </w:p>
        </w:tc>
      </w:tr>
      <w:tr w:rsidR="00E43E5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饱和蒸气压（kPa）：</w:t>
            </w:r>
            <w:r>
              <w:rPr>
                <w:rFonts w:ascii="宋体" w:hAnsi="宋体" w:hint="eastAsia"/>
                <w:szCs w:val="18"/>
              </w:rPr>
              <w:t>7.33</w:t>
            </w:r>
            <w:r>
              <w:rPr>
                <w:rFonts w:ascii="宋体" w:hAnsi="宋体" w:hint="eastAsia"/>
              </w:rPr>
              <w:t>（20℃）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燃烧热（kJ/mol）：</w:t>
            </w:r>
            <w:r>
              <w:rPr>
                <w:rFonts w:ascii="宋体" w:hAnsi="宋体" w:hint="eastAsia"/>
                <w:szCs w:val="18"/>
              </w:rPr>
              <w:t>无资料</w:t>
            </w:r>
          </w:p>
        </w:tc>
      </w:tr>
      <w:tr w:rsidR="00E43E59"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 xml:space="preserve">临界压力（MPa）： </w:t>
            </w:r>
          </w:p>
        </w:tc>
      </w:tr>
      <w:tr w:rsidR="00E43E59"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E43E59" w:rsidRDefault="00E43E59" w:rsidP="0090435F">
            <w:pPr>
              <w:spacing w:line="262" w:lineRule="exact"/>
              <w:jc w:val="center"/>
              <w:rPr>
                <w:rFonts w:ascii="宋体" w:hAnsi="宋体"/>
              </w:rPr>
            </w:pPr>
            <w:r>
              <w:rPr>
                <w:rFonts w:ascii="宋体" w:hAnsi="宋体" w:hint="eastAsia"/>
              </w:rPr>
              <w:t>燃</w:t>
            </w:r>
          </w:p>
          <w:p w:rsidR="00E43E59" w:rsidRDefault="00E43E59" w:rsidP="0090435F">
            <w:pPr>
              <w:spacing w:line="262" w:lineRule="exact"/>
              <w:jc w:val="center"/>
              <w:rPr>
                <w:rFonts w:ascii="宋体" w:hAnsi="宋体"/>
              </w:rPr>
            </w:pPr>
            <w:r>
              <w:rPr>
                <w:rFonts w:ascii="宋体" w:hAnsi="宋体" w:hint="eastAsia"/>
              </w:rPr>
              <w:t>烧</w:t>
            </w:r>
          </w:p>
          <w:p w:rsidR="00E43E59" w:rsidRDefault="00E43E59" w:rsidP="0090435F">
            <w:pPr>
              <w:spacing w:line="262" w:lineRule="exact"/>
              <w:jc w:val="center"/>
              <w:rPr>
                <w:rFonts w:ascii="宋体" w:hAnsi="宋体"/>
              </w:rPr>
            </w:pPr>
            <w:r>
              <w:rPr>
                <w:rFonts w:ascii="宋体" w:hAnsi="宋体" w:hint="eastAsia"/>
              </w:rPr>
              <w:t>爆</w:t>
            </w:r>
          </w:p>
          <w:p w:rsidR="00E43E59" w:rsidRDefault="00E43E59" w:rsidP="0090435F">
            <w:pPr>
              <w:spacing w:line="262" w:lineRule="exact"/>
              <w:jc w:val="center"/>
              <w:rPr>
                <w:rFonts w:ascii="宋体" w:hAnsi="宋体"/>
              </w:rPr>
            </w:pPr>
            <w:r>
              <w:rPr>
                <w:rFonts w:ascii="宋体" w:hAnsi="宋体" w:hint="eastAsia"/>
              </w:rPr>
              <w:t>炸</w:t>
            </w:r>
          </w:p>
          <w:p w:rsidR="00E43E59" w:rsidRDefault="00E43E59" w:rsidP="0090435F">
            <w:pPr>
              <w:spacing w:line="262" w:lineRule="exact"/>
              <w:jc w:val="center"/>
              <w:rPr>
                <w:rFonts w:ascii="宋体" w:hAnsi="宋体"/>
              </w:rPr>
            </w:pPr>
            <w:r>
              <w:rPr>
                <w:rFonts w:ascii="宋体" w:hAnsi="宋体" w:hint="eastAsia"/>
              </w:rPr>
              <w:t>危</w:t>
            </w:r>
          </w:p>
          <w:p w:rsidR="00E43E59" w:rsidRDefault="00E43E59" w:rsidP="0090435F">
            <w:pPr>
              <w:spacing w:line="262" w:lineRule="exact"/>
              <w:jc w:val="center"/>
              <w:rPr>
                <w:rFonts w:ascii="宋体" w:hAnsi="宋体"/>
              </w:rPr>
            </w:pPr>
            <w:r>
              <w:rPr>
                <w:rFonts w:ascii="宋体" w:hAnsi="宋体" w:hint="eastAsia"/>
              </w:rPr>
              <w:t>险</w:t>
            </w:r>
          </w:p>
          <w:p w:rsidR="00E43E59" w:rsidRDefault="00E43E59" w:rsidP="0090435F">
            <w:pPr>
              <w:spacing w:line="262"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闪点（℃）： -21</w:t>
            </w:r>
          </w:p>
        </w:tc>
      </w:tr>
      <w:tr w:rsidR="00E43E59" w:rsidTr="0090435F">
        <w:trPr>
          <w:cantSplit/>
          <w:jc w:val="center"/>
        </w:trPr>
        <w:tc>
          <w:tcPr>
            <w:tcW w:w="489" w:type="dxa"/>
            <w:vMerge/>
            <w:tcBorders>
              <w:top w:val="single" w:sz="4" w:space="0" w:color="auto"/>
              <w:left w:val="single" w:sz="4" w:space="0" w:color="auto"/>
              <w:right w:val="single" w:sz="4" w:space="0" w:color="auto"/>
            </w:tcBorders>
            <w:vAlign w:val="center"/>
          </w:tcPr>
          <w:p w:rsidR="00E43E59" w:rsidRDefault="00E43E59"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vertAlign w:val="superscript"/>
              </w:rPr>
            </w:pPr>
            <w:r>
              <w:rPr>
                <w:rFonts w:ascii="宋体" w:hAnsi="宋体" w:hint="eastAsia"/>
              </w:rPr>
              <w:t>爆炸下限（%）：</w:t>
            </w:r>
            <w:r>
              <w:rPr>
                <w:rFonts w:ascii="宋体" w:hAnsi="宋体" w:hint="eastAsia"/>
                <w:szCs w:val="18"/>
              </w:rPr>
              <w:t>1.3</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爆炸上限（%）：7.0</w:t>
            </w:r>
          </w:p>
        </w:tc>
      </w:tr>
      <w:tr w:rsidR="00E43E59" w:rsidTr="0090435F">
        <w:trPr>
          <w:cantSplit/>
          <w:jc w:val="center"/>
        </w:trPr>
        <w:tc>
          <w:tcPr>
            <w:tcW w:w="489" w:type="dxa"/>
            <w:vMerge/>
            <w:tcBorders>
              <w:top w:val="single" w:sz="4" w:space="0" w:color="auto"/>
              <w:left w:val="single" w:sz="4" w:space="0" w:color="auto"/>
              <w:right w:val="single" w:sz="4" w:space="0" w:color="auto"/>
            </w:tcBorders>
            <w:vAlign w:val="center"/>
          </w:tcPr>
          <w:p w:rsidR="00E43E59" w:rsidRDefault="00E43E59"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引燃温度（℃）：88</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最小点火能（mJ）：</w:t>
            </w:r>
            <w:r>
              <w:rPr>
                <w:rFonts w:ascii="宋体" w:hAnsi="宋体" w:hint="eastAsia"/>
                <w:szCs w:val="18"/>
              </w:rPr>
              <w:t>无资料</w:t>
            </w:r>
          </w:p>
        </w:tc>
      </w:tr>
      <w:tr w:rsidR="00E43E59" w:rsidTr="0090435F">
        <w:trPr>
          <w:cantSplit/>
          <w:jc w:val="center"/>
        </w:trPr>
        <w:tc>
          <w:tcPr>
            <w:tcW w:w="489" w:type="dxa"/>
            <w:vMerge/>
            <w:tcBorders>
              <w:left w:val="single" w:sz="4" w:space="0" w:color="auto"/>
              <w:right w:val="single" w:sz="4" w:space="0" w:color="auto"/>
            </w:tcBorders>
            <w:vAlign w:val="center"/>
          </w:tcPr>
          <w:p w:rsidR="00E43E59" w:rsidRDefault="00E43E59"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最大爆炸压力（MPa）：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 xml:space="preserve">稳定性：稳定 </w:t>
            </w:r>
          </w:p>
        </w:tc>
      </w:tr>
      <w:tr w:rsidR="00E43E59" w:rsidTr="0090435F">
        <w:trPr>
          <w:cantSplit/>
          <w:jc w:val="center"/>
        </w:trPr>
        <w:tc>
          <w:tcPr>
            <w:tcW w:w="489" w:type="dxa"/>
            <w:vMerge/>
            <w:tcBorders>
              <w:left w:val="single" w:sz="4" w:space="0" w:color="auto"/>
              <w:right w:val="single" w:sz="4" w:space="0" w:color="auto"/>
            </w:tcBorders>
            <w:vAlign w:val="center"/>
          </w:tcPr>
          <w:p w:rsidR="00E43E59" w:rsidRDefault="00E43E59"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 xml:space="preserve">聚合危害：不聚合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E43E59" w:rsidTr="0090435F">
        <w:trPr>
          <w:cantSplit/>
          <w:jc w:val="center"/>
        </w:trPr>
        <w:tc>
          <w:tcPr>
            <w:tcW w:w="489" w:type="dxa"/>
            <w:vMerge/>
            <w:tcBorders>
              <w:left w:val="single" w:sz="4" w:space="0" w:color="auto"/>
              <w:right w:val="single" w:sz="4" w:space="0" w:color="auto"/>
            </w:tcBorders>
            <w:vAlign w:val="center"/>
          </w:tcPr>
          <w:p w:rsidR="00E43E59" w:rsidRDefault="00E43E59"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避免接触的条件：</w:t>
            </w:r>
            <w:r>
              <w:rPr>
                <w:rFonts w:ascii="宋体" w:hAnsi="宋体" w:hint="eastAsia"/>
                <w:szCs w:val="18"/>
              </w:rPr>
              <w:t>受热、接触空气。</w:t>
            </w:r>
            <w:r>
              <w:rPr>
                <w:rFonts w:ascii="宋体" w:hAnsi="宋体" w:hint="eastAsia"/>
              </w:rPr>
              <w:t xml:space="preserve">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color w:val="000000"/>
              </w:rPr>
              <w:t>禁忌物：</w:t>
            </w:r>
            <w:r>
              <w:rPr>
                <w:rFonts w:ascii="宋体" w:hAnsi="宋体" w:hint="eastAsia"/>
                <w:szCs w:val="18"/>
              </w:rPr>
              <w:t>强氧化剂、氧、卤素、过氯酸。</w:t>
            </w:r>
          </w:p>
        </w:tc>
      </w:tr>
      <w:tr w:rsidR="00E43E59" w:rsidTr="0090435F">
        <w:trPr>
          <w:cantSplit/>
          <w:jc w:val="center"/>
        </w:trPr>
        <w:tc>
          <w:tcPr>
            <w:tcW w:w="489" w:type="dxa"/>
            <w:vMerge/>
            <w:tcBorders>
              <w:left w:val="single" w:sz="4" w:space="0" w:color="auto"/>
              <w:bottom w:val="single" w:sz="4" w:space="0" w:color="auto"/>
              <w:right w:val="single" w:sz="4" w:space="0" w:color="auto"/>
            </w:tcBorders>
            <w:vAlign w:val="center"/>
          </w:tcPr>
          <w:p w:rsidR="00E43E59" w:rsidRDefault="00E43E59" w:rsidP="0090435F">
            <w:pPr>
              <w:spacing w:line="26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能发生强烈反应。在空气中久置后能生成有爆炸性的过氧化物。其蒸气比空气重，能在较低处扩散到相当远的地方，遇火源会着火回燃。若遇高热，容器内压增大，有开裂和爆炸的危险。</w:t>
            </w:r>
          </w:p>
        </w:tc>
      </w:tr>
      <w:tr w:rsidR="00E43E59" w:rsidTr="0090435F">
        <w:trPr>
          <w:cantSplit/>
          <w:jc w:val="center"/>
        </w:trPr>
        <w:tc>
          <w:tcPr>
            <w:tcW w:w="489" w:type="dxa"/>
            <w:vMerge/>
            <w:tcBorders>
              <w:left w:val="single" w:sz="4" w:space="0" w:color="auto"/>
              <w:bottom w:val="single" w:sz="4" w:space="0" w:color="auto"/>
              <w:right w:val="single" w:sz="4" w:space="0" w:color="auto"/>
            </w:tcBorders>
            <w:vAlign w:val="center"/>
          </w:tcPr>
          <w:p w:rsidR="00E43E59" w:rsidRDefault="00E43E59" w:rsidP="0090435F">
            <w:pPr>
              <w:spacing w:line="26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抗溶性泡沫、二氧化碳、干粉、砂土。用水灭火无效。</w:t>
            </w:r>
          </w:p>
        </w:tc>
      </w:tr>
      <w:tr w:rsidR="00E43E5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jc w:val="center"/>
              <w:rPr>
                <w:rFonts w:ascii="宋体" w:hAnsi="宋体"/>
              </w:rPr>
            </w:pPr>
            <w:r>
              <w:rPr>
                <w:rFonts w:ascii="宋体" w:hAnsi="宋体" w:hint="eastAsia"/>
              </w:rPr>
              <w:t>毒</w:t>
            </w:r>
          </w:p>
          <w:p w:rsidR="00E43E59" w:rsidRDefault="00E43E59" w:rsidP="0090435F">
            <w:pPr>
              <w:spacing w:line="262"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204 mg/kg(小鼠静脉)</w:t>
            </w:r>
          </w:p>
          <w:p w:rsidR="00E43E59" w:rsidRDefault="00E43E59" w:rsidP="0090435F">
            <w:pPr>
              <w:spacing w:line="26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E43E59"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E43E59" w:rsidRDefault="00E43E59" w:rsidP="0090435F">
            <w:pPr>
              <w:spacing w:line="262"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侵入途经：吸入、食入、经皮吸收。</w:t>
            </w:r>
          </w:p>
        </w:tc>
      </w:tr>
      <w:tr w:rsidR="00E43E59"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E43E59" w:rsidRDefault="00E43E59" w:rsidP="0090435F">
            <w:pPr>
              <w:spacing w:line="26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szCs w:val="18"/>
              </w:rPr>
              <w:t>吸入、口服或经皮服吸收对身体有害。具有刺激性。 </w:t>
            </w:r>
          </w:p>
        </w:tc>
      </w:tr>
      <w:tr w:rsidR="00E43E59" w:rsidTr="0090435F">
        <w:trPr>
          <w:cantSplit/>
          <w:jc w:val="center"/>
        </w:trPr>
        <w:tc>
          <w:tcPr>
            <w:tcW w:w="489" w:type="dxa"/>
            <w:tcBorders>
              <w:left w:val="single" w:sz="4" w:space="0" w:color="auto"/>
              <w:bottom w:val="single" w:sz="4" w:space="0" w:color="auto"/>
              <w:right w:val="single" w:sz="4" w:space="0" w:color="auto"/>
            </w:tcBorders>
            <w:vAlign w:val="center"/>
          </w:tcPr>
          <w:p w:rsidR="00E43E59" w:rsidRDefault="00E43E59" w:rsidP="0090435F">
            <w:pPr>
              <w:spacing w:line="262" w:lineRule="exact"/>
              <w:jc w:val="center"/>
              <w:rPr>
                <w:rFonts w:ascii="宋体" w:hAnsi="宋体"/>
              </w:rPr>
            </w:pPr>
            <w:r>
              <w:rPr>
                <w:rFonts w:ascii="宋体" w:hAnsi="宋体" w:hint="eastAsia"/>
              </w:rPr>
              <w:t>急</w:t>
            </w:r>
          </w:p>
          <w:p w:rsidR="00E43E59" w:rsidRDefault="00E43E59" w:rsidP="0090435F">
            <w:pPr>
              <w:spacing w:line="262"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皮肤接触</w:t>
            </w:r>
            <w:r>
              <w:rPr>
                <w:rFonts w:ascii="宋体" w:hAnsi="宋体" w:hint="eastAsia"/>
                <w:szCs w:val="18"/>
              </w:rPr>
              <w:t>: 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E43E5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jc w:val="center"/>
              <w:rPr>
                <w:rFonts w:ascii="宋体" w:hAnsi="宋体"/>
              </w:rPr>
            </w:pPr>
            <w:r>
              <w:rPr>
                <w:rFonts w:ascii="宋体" w:hAnsi="宋体" w:hint="eastAsia"/>
              </w:rPr>
              <w:t>防</w:t>
            </w:r>
          </w:p>
          <w:p w:rsidR="00E43E59" w:rsidRDefault="00E43E59" w:rsidP="0090435F">
            <w:pPr>
              <w:spacing w:line="262"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空气中浓度超标时，佩戴过滤式防毒面具（半面罩）。   ※</w:t>
            </w:r>
            <w:r>
              <w:rPr>
                <w:rFonts w:ascii="宋体" w:hAnsi="宋体"/>
                <w:szCs w:val="18"/>
              </w:rPr>
              <w:t>眼睛防护</w:t>
            </w:r>
            <w:r>
              <w:rPr>
                <w:rFonts w:ascii="宋体" w:hAnsi="宋体" w:hint="eastAsia"/>
              </w:rPr>
              <w:t>:</w:t>
            </w:r>
            <w:r>
              <w:rPr>
                <w:rFonts w:ascii="宋体" w:hAnsi="宋体" w:hint="eastAsia"/>
                <w:szCs w:val="18"/>
              </w:rPr>
              <w:t xml:space="preserve"> 高浓度环境中，戴化学安全防护眼镜。   ※</w:t>
            </w:r>
            <w:r>
              <w:rPr>
                <w:rFonts w:ascii="宋体" w:hAnsi="宋体"/>
                <w:szCs w:val="18"/>
              </w:rPr>
              <w:t>身体防护</w:t>
            </w:r>
            <w:r>
              <w:rPr>
                <w:rFonts w:ascii="宋体" w:hAnsi="宋体" w:hint="eastAsia"/>
              </w:rPr>
              <w:t>:</w:t>
            </w:r>
            <w:r>
              <w:rPr>
                <w:rFonts w:ascii="宋体" w:hAnsi="宋体" w:hint="eastAsia"/>
                <w:szCs w:val="18"/>
              </w:rPr>
              <w:t xml:space="preserve"> 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工作现场禁止吸烟、进食和饮水。工作完毕，淋浴更衣。注意个人清洁卫生。 </w:t>
            </w:r>
          </w:p>
        </w:tc>
      </w:tr>
      <w:tr w:rsidR="00E43E5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jc w:val="center"/>
              <w:rPr>
                <w:rFonts w:ascii="宋体" w:hAnsi="宋体"/>
              </w:rPr>
            </w:pPr>
            <w:r>
              <w:rPr>
                <w:rFonts w:ascii="宋体" w:hAnsi="宋体" w:hint="eastAsia"/>
              </w:rPr>
              <w:t>泄</w:t>
            </w:r>
          </w:p>
          <w:p w:rsidR="00E43E59" w:rsidRDefault="00E43E59" w:rsidP="0090435F">
            <w:pPr>
              <w:spacing w:line="262" w:lineRule="exact"/>
              <w:jc w:val="center"/>
              <w:rPr>
                <w:rFonts w:ascii="宋体" w:hAnsi="宋体"/>
              </w:rPr>
            </w:pPr>
            <w:r>
              <w:rPr>
                <w:rFonts w:ascii="宋体" w:hAnsi="宋体" w:hint="eastAsia"/>
              </w:rPr>
              <w:t>漏</w:t>
            </w:r>
          </w:p>
          <w:p w:rsidR="00E43E59" w:rsidRDefault="00E43E59" w:rsidP="0090435F">
            <w:pPr>
              <w:spacing w:line="262" w:lineRule="exact"/>
              <w:jc w:val="center"/>
              <w:rPr>
                <w:rFonts w:ascii="宋体" w:hAnsi="宋体"/>
              </w:rPr>
            </w:pPr>
            <w:r>
              <w:rPr>
                <w:rFonts w:ascii="宋体" w:hAnsi="宋体" w:hint="eastAsia"/>
              </w:rPr>
              <w:t>处</w:t>
            </w:r>
          </w:p>
          <w:p w:rsidR="00E43E59" w:rsidRDefault="00E43E59" w:rsidP="0090435F">
            <w:pPr>
              <w:spacing w:line="262"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3E59" w:rsidRDefault="00E43E59" w:rsidP="0090435F">
            <w:pPr>
              <w:spacing w:line="262"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大量水冲洗，洗水稀释后放入废水系统。大量泄漏：构筑围堤或挖坑收容。用泡沫覆盖，降低蒸气灾害。用防爆泵转移至槽车或专用收集器内，回收或运至废物处理场所处置。</w:t>
            </w:r>
          </w:p>
        </w:tc>
      </w:tr>
      <w:tr w:rsidR="00E43E59" w:rsidTr="0090435F">
        <w:trPr>
          <w:cantSplit/>
          <w:jc w:val="center"/>
        </w:trPr>
        <w:tc>
          <w:tcPr>
            <w:tcW w:w="489" w:type="dxa"/>
            <w:tcBorders>
              <w:top w:val="single" w:sz="4" w:space="0" w:color="auto"/>
              <w:left w:val="single" w:sz="4" w:space="0" w:color="auto"/>
              <w:right w:val="single" w:sz="4" w:space="0" w:color="auto"/>
            </w:tcBorders>
            <w:vAlign w:val="center"/>
          </w:tcPr>
          <w:p w:rsidR="00E43E59" w:rsidRDefault="00E43E59" w:rsidP="0090435F">
            <w:pPr>
              <w:spacing w:line="262" w:lineRule="exact"/>
              <w:jc w:val="center"/>
              <w:rPr>
                <w:rFonts w:ascii="宋体" w:hAnsi="宋体"/>
              </w:rPr>
            </w:pPr>
            <w:r>
              <w:rPr>
                <w:rFonts w:ascii="宋体" w:hAnsi="宋体" w:hint="eastAsia"/>
              </w:rPr>
              <w:t>储</w:t>
            </w:r>
          </w:p>
          <w:p w:rsidR="00E43E59" w:rsidRDefault="00E43E59" w:rsidP="0090435F">
            <w:pPr>
              <w:spacing w:line="262"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E43E59" w:rsidRDefault="00E43E59" w:rsidP="0090435F">
            <w:pPr>
              <w:spacing w:line="262" w:lineRule="exact"/>
              <w:rPr>
                <w:rFonts w:ascii="宋体" w:hAnsi="宋体"/>
                <w:szCs w:val="18"/>
              </w:rPr>
            </w:pPr>
            <w:r>
              <w:rPr>
                <w:rFonts w:ascii="宋体" w:hAnsi="宋体" w:hint="eastAsia"/>
                <w:szCs w:val="18"/>
              </w:rPr>
              <w:t>储存于阴凉、通风的库房。远离火种、热源。库温不宜超过28℃。包装要求密封，不可与空气接触。应与氧化剂、卤素等分开存放，切忌混储。不宜大量储存或久存。采用防爆型照明、通风设施。禁止使用易产生火花的机械设备和工具。储区应备有泄漏应急处理设备和合适的收容材料。</w:t>
            </w:r>
          </w:p>
          <w:p w:rsidR="00E43E59" w:rsidRDefault="00E43E59" w:rsidP="0090435F">
            <w:pPr>
              <w:spacing w:line="26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卤素、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E59"/>
    <w:rsid w:val="00E43E59"/>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C248D-89E6-491D-AC31-20E5A44B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E43E59"/>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43E59"/>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1460</Characters>
  <Application>Microsoft Office Word</Application>
  <DocSecurity>0</DocSecurity>
  <Lines>12</Lines>
  <Paragraphs>3</Paragraphs>
  <ScaleCrop>false</ScaleCrop>
  <Company>zyhq</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